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19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44"/>
        <w:gridCol w:w="399"/>
        <w:gridCol w:w="2153"/>
        <w:gridCol w:w="2547"/>
        <w:gridCol w:w="2537"/>
        <w:gridCol w:w="14"/>
        <w:tblGridChange w:id="0">
          <w:tblGrid>
            <w:gridCol w:w="2544"/>
            <w:gridCol w:w="399"/>
            <w:gridCol w:w="2153"/>
            <w:gridCol w:w="2547"/>
            <w:gridCol w:w="2537"/>
            <w:gridCol w:w="14"/>
          </w:tblGrid>
        </w:tblGridChange>
      </w:tblGrid>
      <w:tr>
        <w:tc>
          <w:tcPr>
            <w:gridSpan w:val="6"/>
            <w:tcBorders>
              <w:bottom w:color="000000" w:space="0" w:sz="4" w:val="single"/>
            </w:tcBorders>
            <w:shd w:fill="e2efd9" w:val="clear"/>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1.A APERÇU DU FORMULAIRE D’ACCORD ET DE CONSENTEMENT</w:t>
            </w:r>
          </w:p>
        </w:tc>
      </w:tr>
      <w:tr>
        <w:tc>
          <w:tcPr>
            <w:gridSpan w:val="2"/>
            <w:tcBorders>
              <w:right w:color="000000" w:space="0" w:sz="0" w:val="nil"/>
            </w:tcBorders>
            <w:shd w:fill="d9d9d9" w:val="clear"/>
          </w:tcPr>
          <w:p w:rsidR="00000000" w:rsidDel="00000000" w:rsidP="00000000" w:rsidRDefault="00000000" w:rsidRPr="00000000" w14:paraId="00000008">
            <w:pPr>
              <w:spacing w:line="240" w:lineRule="auto"/>
              <w:jc w:val="left"/>
              <w:rPr>
                <w:b w:val="1"/>
                <w:sz w:val="20"/>
                <w:szCs w:val="20"/>
              </w:rPr>
            </w:pPr>
            <w:r w:rsidDel="00000000" w:rsidR="00000000" w:rsidRPr="00000000">
              <w:rPr>
                <w:b w:val="1"/>
                <w:sz w:val="20"/>
                <w:szCs w:val="20"/>
                <w:rtl w:val="0"/>
              </w:rPr>
              <w:t xml:space="preserve">Étape de la gestion de cas </w:t>
            </w:r>
          </w:p>
        </w:tc>
        <w:tc>
          <w:tcPr>
            <w:gridSpan w:val="4"/>
            <w:tcBorders>
              <w:left w:color="000000" w:space="0" w:sz="0" w:val="nil"/>
            </w:tcBorders>
            <w:shd w:fill="d9d9d9"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Étape 1 : Identification et enregistrement</w:t>
            </w:r>
          </w:p>
        </w:tc>
      </w:tr>
      <w:tr>
        <w:tc>
          <w:tcPr>
            <w:gridSpan w:val="2"/>
            <w:tcBorders>
              <w:right w:color="000000" w:space="0" w:sz="0" w:val="nil"/>
            </w:tcBorders>
            <w:shd w:fill="d9d9d9" w:val="clear"/>
          </w:tcPr>
          <w:p w:rsidR="00000000" w:rsidDel="00000000" w:rsidP="00000000" w:rsidRDefault="00000000" w:rsidRPr="00000000" w14:paraId="0000000E">
            <w:pPr>
              <w:spacing w:line="240" w:lineRule="auto"/>
              <w:jc w:val="left"/>
              <w:rPr>
                <w:b w:val="1"/>
                <w:sz w:val="20"/>
                <w:szCs w:val="20"/>
              </w:rPr>
            </w:pPr>
            <w:r w:rsidDel="00000000" w:rsidR="00000000" w:rsidRPr="00000000">
              <w:rPr>
                <w:b w:val="1"/>
                <w:sz w:val="20"/>
                <w:szCs w:val="20"/>
                <w:rtl w:val="0"/>
              </w:rPr>
              <w:t xml:space="preserve">Formulaire principal ou complémentaire</w:t>
            </w:r>
          </w:p>
        </w:tc>
        <w:tc>
          <w:tcPr>
            <w:gridSpan w:val="4"/>
            <w:tcBorders>
              <w:left w:color="000000" w:space="0" w:sz="0" w:val="nil"/>
            </w:tcBorders>
            <w:shd w:fill="d9d9d9" w:val="clear"/>
          </w:tcPr>
          <w:p w:rsidR="00000000" w:rsidDel="00000000" w:rsidP="00000000" w:rsidRDefault="00000000" w:rsidRPr="00000000" w14:paraId="00000010">
            <w:pPr>
              <w:spacing w:line="240" w:lineRule="auto"/>
              <w:jc w:val="left"/>
              <w:rPr>
                <w:sz w:val="20"/>
                <w:szCs w:val="20"/>
              </w:rPr>
            </w:pPr>
            <w:r w:rsidDel="00000000" w:rsidR="00000000" w:rsidRPr="00000000">
              <w:rPr>
                <w:sz w:val="20"/>
                <w:szCs w:val="20"/>
                <w:rtl w:val="0"/>
              </w:rPr>
              <w:t xml:space="preserve">Formulaire principal</w:t>
            </w:r>
          </w:p>
        </w:tc>
      </w:tr>
      <w:tr>
        <w:tc>
          <w:tcPr>
            <w:gridSpan w:val="2"/>
            <w:tcBorders>
              <w:right w:color="000000" w:space="0" w:sz="0" w:val="nil"/>
            </w:tcBorders>
            <w:shd w:fill="d9d9d9" w:val="clear"/>
          </w:tcPr>
          <w:p w:rsidR="00000000" w:rsidDel="00000000" w:rsidP="00000000" w:rsidRDefault="00000000" w:rsidRPr="00000000" w14:paraId="00000014">
            <w:pPr>
              <w:spacing w:line="240" w:lineRule="auto"/>
              <w:jc w:val="left"/>
              <w:rPr>
                <w:b w:val="1"/>
                <w:sz w:val="20"/>
                <w:szCs w:val="20"/>
              </w:rPr>
            </w:pPr>
            <w:r w:rsidDel="00000000" w:rsidR="00000000" w:rsidRPr="00000000">
              <w:rPr>
                <w:b w:val="1"/>
                <w:sz w:val="20"/>
                <w:szCs w:val="20"/>
                <w:rtl w:val="0"/>
              </w:rPr>
              <w:t xml:space="preserve">Quand le remplir</w:t>
            </w:r>
          </w:p>
        </w:tc>
        <w:tc>
          <w:tcPr>
            <w:gridSpan w:val="4"/>
            <w:tcBorders>
              <w:left w:color="000000" w:space="0" w:sz="0" w:val="nil"/>
            </w:tcBorders>
            <w:shd w:fill="d9d9d9" w:val="clear"/>
          </w:tcPr>
          <w:p w:rsidR="00000000" w:rsidDel="00000000" w:rsidP="00000000" w:rsidRDefault="00000000" w:rsidRPr="00000000" w14:paraId="00000016">
            <w:pPr>
              <w:spacing w:line="240" w:lineRule="auto"/>
              <w:jc w:val="left"/>
              <w:rPr>
                <w:sz w:val="20"/>
                <w:szCs w:val="20"/>
              </w:rPr>
            </w:pPr>
            <w:r w:rsidDel="00000000" w:rsidR="00000000" w:rsidRPr="00000000">
              <w:rPr>
                <w:sz w:val="20"/>
                <w:szCs w:val="20"/>
                <w:rtl w:val="0"/>
              </w:rPr>
              <w:t xml:space="preserve">1. Au début des services de gestion de cas (c’est-à-dire après s’être assuré que l’enfant répond aux critères d’admissibilité et avant de mener l’entretien d’enregistrement) afin qu’il consente :</w:t>
            </w:r>
          </w:p>
          <w:p w:rsidR="00000000" w:rsidDel="00000000" w:rsidP="00000000" w:rsidRDefault="00000000" w:rsidRPr="00000000" w14:paraId="0000001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à participer au processus de gestion de cas;</w:t>
            </w:r>
          </w:p>
          <w:p w:rsidR="00000000" w:rsidDel="00000000" w:rsidP="00000000" w:rsidRDefault="00000000" w:rsidRPr="00000000" w14:paraId="0000001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à ce que le gestionnaire de cas collecte et conserve des renseignements concernant son dossier et à ce qu’il partage des données agrégées anonymes à des fins de production de rapports.</w:t>
            </w:r>
          </w:p>
          <w:p w:rsidR="00000000" w:rsidDel="00000000" w:rsidP="00000000" w:rsidRDefault="00000000" w:rsidRPr="00000000" w14:paraId="00000019">
            <w:pPr>
              <w:spacing w:line="240" w:lineRule="auto"/>
              <w:jc w:val="left"/>
              <w:rPr>
                <w:sz w:val="20"/>
                <w:szCs w:val="20"/>
              </w:rPr>
            </w:pPr>
            <w:r w:rsidDel="00000000" w:rsidR="00000000" w:rsidRPr="00000000">
              <w:rPr>
                <w:sz w:val="20"/>
                <w:szCs w:val="20"/>
                <w:rtl w:val="0"/>
              </w:rPr>
              <w:t xml:space="preserve">2. Pendant le processus de gestion de cas afin qu’il consente :</w:t>
            </w:r>
          </w:p>
          <w:p w:rsidR="00000000" w:rsidDel="00000000" w:rsidP="00000000" w:rsidRDefault="00000000" w:rsidRPr="00000000" w14:paraId="0000001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à ce que le gestionnaire de cas partage de l’information avec d’autres prestataires de services en mesure d’aider l’enfant et sa famille à répondre à des besoins particuliers (lors de référencements et de transferts de dossiers).</w:t>
            </w:r>
          </w:p>
        </w:tc>
      </w:tr>
      <w:tr>
        <w:tc>
          <w:tcPr>
            <w:gridSpan w:val="2"/>
            <w:tcBorders>
              <w:right w:color="000000" w:space="0" w:sz="0" w:val="nil"/>
            </w:tcBorders>
            <w:shd w:fill="d9d9d9" w:val="clear"/>
          </w:tcPr>
          <w:p w:rsidR="00000000" w:rsidDel="00000000" w:rsidP="00000000" w:rsidRDefault="00000000" w:rsidRPr="00000000" w14:paraId="0000001E">
            <w:pPr>
              <w:spacing w:line="240" w:lineRule="auto"/>
              <w:jc w:val="left"/>
              <w:rPr>
                <w:b w:val="1"/>
                <w:sz w:val="20"/>
                <w:szCs w:val="20"/>
              </w:rPr>
            </w:pPr>
            <w:r w:rsidDel="00000000" w:rsidR="00000000" w:rsidRPr="00000000">
              <w:rPr>
                <w:b w:val="1"/>
                <w:sz w:val="20"/>
                <w:szCs w:val="20"/>
                <w:rtl w:val="0"/>
              </w:rPr>
              <w:t xml:space="preserve">Qui doit le remplir</w:t>
            </w:r>
          </w:p>
        </w:tc>
        <w:tc>
          <w:tcPr>
            <w:gridSpan w:val="4"/>
            <w:tcBorders>
              <w:left w:color="000000" w:space="0" w:sz="0" w:val="nil"/>
            </w:tcBorders>
            <w:shd w:fill="d9d9d9" w:val="clear"/>
          </w:tcPr>
          <w:p w:rsidR="00000000" w:rsidDel="00000000" w:rsidP="00000000" w:rsidRDefault="00000000" w:rsidRPr="00000000" w14:paraId="00000020">
            <w:pPr>
              <w:spacing w:line="240" w:lineRule="auto"/>
              <w:jc w:val="left"/>
              <w:rPr>
                <w:sz w:val="20"/>
                <w:szCs w:val="20"/>
              </w:rPr>
            </w:pPr>
            <w:r w:rsidDel="00000000" w:rsidR="00000000" w:rsidRPr="00000000">
              <w:rPr>
                <w:sz w:val="20"/>
                <w:szCs w:val="20"/>
                <w:rtl w:val="0"/>
              </w:rPr>
              <w:t xml:space="preserve">Le gestionnaire de cas assigné au dossier, de concert avec l’enfant et/ou son parent ou son tuteur (en fonction de l’âge et du degré de maturité de l’enfant, de la présence d’un parent ou tuteur à ses côtés et de son intérêt supérieur).</w:t>
            </w:r>
          </w:p>
          <w:p w:rsidR="00000000" w:rsidDel="00000000" w:rsidP="00000000" w:rsidRDefault="00000000" w:rsidRPr="00000000" w14:paraId="00000021">
            <w:pPr>
              <w:spacing w:line="240" w:lineRule="auto"/>
              <w:jc w:val="left"/>
              <w:rPr>
                <w:sz w:val="20"/>
                <w:szCs w:val="20"/>
              </w:rPr>
            </w:pPr>
            <w:r w:rsidDel="00000000" w:rsidR="00000000" w:rsidRPr="00000000">
              <w:rPr>
                <w:sz w:val="20"/>
                <w:szCs w:val="20"/>
                <w:rtl w:val="0"/>
              </w:rPr>
              <w:t xml:space="preserve">Des formulaires distincts doivent être remplis pour l’enfant et son parent (ou tuteur).</w:t>
            </w:r>
          </w:p>
        </w:tc>
      </w:tr>
      <w:tr>
        <w:tc>
          <w:tcPr>
            <w:gridSpan w:val="2"/>
            <w:tcBorders>
              <w:bottom w:color="000000" w:space="0" w:sz="4" w:val="single"/>
              <w:right w:color="000000" w:space="0" w:sz="0" w:val="nil"/>
            </w:tcBorders>
            <w:shd w:fill="d9d9d9" w:val="clear"/>
          </w:tcPr>
          <w:p w:rsidR="00000000" w:rsidDel="00000000" w:rsidP="00000000" w:rsidRDefault="00000000" w:rsidRPr="00000000" w14:paraId="00000025">
            <w:pPr>
              <w:spacing w:line="240" w:lineRule="auto"/>
              <w:jc w:val="left"/>
              <w:rPr>
                <w:b w:val="1"/>
                <w:sz w:val="20"/>
                <w:szCs w:val="20"/>
              </w:rPr>
            </w:pPr>
            <w:r w:rsidDel="00000000" w:rsidR="00000000" w:rsidRPr="00000000">
              <w:rPr>
                <w:b w:val="1"/>
                <w:sz w:val="20"/>
                <w:szCs w:val="20"/>
                <w:rtl w:val="0"/>
              </w:rPr>
              <w:t xml:space="preserve">Raison d’être du formulaire</w:t>
            </w:r>
          </w:p>
        </w:tc>
        <w:tc>
          <w:tcPr>
            <w:gridSpan w:val="4"/>
            <w:tcBorders>
              <w:left w:color="000000" w:space="0" w:sz="0" w:val="nil"/>
              <w:bottom w:color="000000" w:space="0" w:sz="4" w:val="single"/>
            </w:tcBorders>
            <w:shd w:fill="d9d9d9" w:val="clear"/>
          </w:tcPr>
          <w:p w:rsidR="00000000" w:rsidDel="00000000" w:rsidP="00000000" w:rsidRDefault="00000000" w:rsidRPr="00000000" w14:paraId="00000027">
            <w:pPr>
              <w:spacing w:line="240" w:lineRule="auto"/>
              <w:jc w:val="left"/>
              <w:rPr>
                <w:sz w:val="20"/>
                <w:szCs w:val="20"/>
              </w:rPr>
            </w:pPr>
            <w:r w:rsidDel="00000000" w:rsidR="00000000" w:rsidRPr="00000000">
              <w:rPr>
                <w:sz w:val="20"/>
                <w:szCs w:val="20"/>
                <w:rtl w:val="0"/>
              </w:rPr>
              <w:t xml:space="preserve">Obtenir et documenter le consentement à participer au processus de gestion de cas, à collecter et à conserver des renseignements relatifs à au dossier de l’enfant et à partager de l’information avec d’autres prestataires de services.</w:t>
            </w:r>
          </w:p>
        </w:tc>
      </w:tr>
      <w:tr>
        <w:tc>
          <w:tcPr>
            <w:gridSpan w:val="2"/>
            <w:tcBorders>
              <w:left w:color="000000" w:space="0" w:sz="0" w:val="nil"/>
              <w:right w:color="000000" w:space="0" w:sz="0" w:val="nil"/>
            </w:tcBorders>
            <w:shd w:fill="auto" w:val="clear"/>
          </w:tcPr>
          <w:p w:rsidR="00000000" w:rsidDel="00000000" w:rsidP="00000000" w:rsidRDefault="00000000" w:rsidRPr="00000000" w14:paraId="0000002B">
            <w:pPr>
              <w:spacing w:line="240" w:lineRule="auto"/>
              <w:jc w:val="left"/>
              <w:rPr>
                <w:b w:val="1"/>
                <w:sz w:val="20"/>
                <w:szCs w:val="20"/>
              </w:rPr>
            </w:pPr>
            <w:r w:rsidDel="00000000" w:rsidR="00000000" w:rsidRPr="00000000">
              <w:rPr>
                <w:rtl w:val="0"/>
              </w:rPr>
            </w:r>
          </w:p>
        </w:tc>
        <w:tc>
          <w:tcPr>
            <w:gridSpan w:val="4"/>
            <w:tcBorders>
              <w:left w:color="000000" w:space="0" w:sz="0" w:val="nil"/>
              <w:right w:color="000000" w:space="0" w:sz="0" w:val="nil"/>
            </w:tcBorders>
            <w:shd w:fill="auto" w:val="clear"/>
          </w:tcPr>
          <w:p w:rsidR="00000000" w:rsidDel="00000000" w:rsidP="00000000" w:rsidRDefault="00000000" w:rsidRPr="00000000" w14:paraId="0000002D">
            <w:pPr>
              <w:spacing w:line="240" w:lineRule="auto"/>
              <w:jc w:val="left"/>
              <w:rPr>
                <w:sz w:val="20"/>
                <w:szCs w:val="20"/>
              </w:rPr>
            </w:pPr>
            <w:r w:rsidDel="00000000" w:rsidR="00000000" w:rsidRPr="00000000">
              <w:rPr>
                <w:rtl w:val="0"/>
              </w:rPr>
            </w:r>
          </w:p>
        </w:tc>
      </w:tr>
      <w:tr>
        <w:tc>
          <w:tcPr>
            <w:gridSpan w:val="6"/>
            <w:tcBorders>
              <w:bottom w:color="000000" w:space="0" w:sz="4" w:val="single"/>
            </w:tcBorders>
            <w:shd w:fill="e2efd9" w:val="cle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FORMULAIRE D’ACCORD ET DE CONSENTEMENT</w:t>
            </w:r>
          </w:p>
        </w:tc>
      </w:tr>
      <w:tr>
        <w:tc>
          <w:tcPr>
            <w:gridSpan w:val="3"/>
            <w:shd w:fill="fbe5d5" w:val="cle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Formulaire rempli le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w:t>
            </w:r>
          </w:p>
        </w:tc>
        <w:tc>
          <w:tcPr>
            <w:gridSpan w:val="3"/>
            <w:shd w:fill="fbe5d5" w:val="clear"/>
          </w:tcPr>
          <w:p w:rsidR="00000000" w:rsidDel="00000000" w:rsidP="00000000" w:rsidRDefault="00000000" w:rsidRPr="00000000" w14:paraId="0000003A">
            <w:pPr>
              <w:spacing w:line="240" w:lineRule="auto"/>
              <w:jc w:val="left"/>
              <w:rPr>
                <w:b w:val="1"/>
                <w:sz w:val="20"/>
                <w:szCs w:val="20"/>
              </w:rPr>
            </w:pPr>
            <w:r w:rsidDel="00000000" w:rsidR="00000000" w:rsidRPr="00000000">
              <w:rPr>
                <w:b w:val="1"/>
                <w:sz w:val="20"/>
                <w:szCs w:val="20"/>
                <w:rtl w:val="0"/>
              </w:rPr>
              <w:t xml:space="preserve">Numéro de dossier : </w:t>
            </w:r>
          </w:p>
        </w:tc>
      </w:tr>
      <w:tr>
        <w:tc>
          <w:tcPr>
            <w:gridSpan w:val="6"/>
            <w:shd w:fill="fbe5d5" w:val="clear"/>
          </w:tcPr>
          <w:p w:rsidR="00000000" w:rsidDel="00000000" w:rsidP="00000000" w:rsidRDefault="00000000" w:rsidRPr="00000000" w14:paraId="0000003D">
            <w:pPr>
              <w:spacing w:line="240" w:lineRule="auto"/>
              <w:jc w:val="left"/>
              <w:rPr>
                <w:sz w:val="20"/>
                <w:szCs w:val="20"/>
              </w:rPr>
            </w:pPr>
            <w:bookmarkStart w:colFirst="0" w:colLast="0" w:name="_heading=h.gjdgxs" w:id="0"/>
            <w:bookmarkEnd w:id="0"/>
            <w:r w:rsidDel="00000000" w:rsidR="00000000" w:rsidRPr="00000000">
              <w:rPr>
                <w:b w:val="1"/>
                <w:sz w:val="20"/>
                <w:szCs w:val="20"/>
                <w:rtl w:val="0"/>
              </w:rPr>
              <w:t xml:space="preserve">Accord ou consentement obtenu de :          </w:t>
            </w:r>
            <w:r w:rsidDel="00000000" w:rsidR="00000000" w:rsidRPr="00000000">
              <w:rPr>
                <w:sz w:val="20"/>
                <w:szCs w:val="20"/>
                <w:rtl w:val="0"/>
              </w:rPr>
              <w:t xml:space="preserve">[  ] Enfant          [   ] Tuteur          [   ] Autre </w:t>
            </w:r>
            <w:r w:rsidDel="00000000" w:rsidR="00000000" w:rsidRPr="00000000">
              <w:rPr>
                <w:b w:val="1"/>
                <w:sz w:val="20"/>
                <w:szCs w:val="20"/>
                <w:rtl w:val="0"/>
              </w:rPr>
              <w:t xml:space="preserve">(précisez) :</w:t>
            </w:r>
            <w:r w:rsidDel="00000000" w:rsidR="00000000" w:rsidRPr="00000000">
              <w:rPr>
                <w:rtl w:val="0"/>
              </w:rPr>
            </w:r>
          </w:p>
        </w:tc>
      </w:tr>
      <w:tr>
        <w:tc>
          <w:tcPr>
            <w:gridSpan w:val="6"/>
            <w:shd w:fill="e7e6e6" w:val="clear"/>
          </w:tcPr>
          <w:p w:rsidR="00000000" w:rsidDel="00000000" w:rsidP="00000000" w:rsidRDefault="00000000" w:rsidRPr="00000000" w14:paraId="00000043">
            <w:pPr>
              <w:spacing w:line="240" w:lineRule="auto"/>
              <w:jc w:val="left"/>
              <w:rPr>
                <w:i w:val="1"/>
                <w:sz w:val="16"/>
                <w:szCs w:val="16"/>
              </w:rPr>
            </w:pPr>
            <w:r w:rsidDel="00000000" w:rsidR="00000000" w:rsidRPr="00000000">
              <w:rPr>
                <w:b w:val="1"/>
                <w:sz w:val="20"/>
                <w:szCs w:val="20"/>
                <w:rtl w:val="0"/>
              </w:rPr>
              <w:t xml:space="preserve">1. PARTICIPATION AU PROCESSUS DE GESTION DE CAS </w:t>
            </w:r>
            <w:r w:rsidDel="00000000" w:rsidR="00000000" w:rsidRPr="00000000">
              <w:rPr>
                <w:i w:val="1"/>
                <w:sz w:val="16"/>
                <w:szCs w:val="16"/>
                <w:rtl w:val="0"/>
              </w:rPr>
              <w:t xml:space="preserve">Expliquez les principes, l’objectif et le fonctionnement de la gestion de cas. Précisez le rôle et les responsabilités du gestionnaire de cas et de l’enfant dans le cadre du processus de gestion de cas. </w:t>
            </w:r>
          </w:p>
        </w:tc>
      </w:tr>
      <w:tr>
        <w:tc>
          <w:tcPr>
            <w:gridSpan w:val="6"/>
            <w:shd w:fill="fbe5d5" w:val="clear"/>
          </w:tcPr>
          <w:p w:rsidR="00000000" w:rsidDel="00000000" w:rsidP="00000000" w:rsidRDefault="00000000" w:rsidRPr="00000000" w14:paraId="00000049">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04A">
            <w:pPr>
              <w:spacing w:line="240" w:lineRule="auto"/>
              <w:jc w:val="left"/>
              <w:rPr>
                <w:b w:val="1"/>
                <w:sz w:val="20"/>
                <w:szCs w:val="20"/>
              </w:rPr>
            </w:pPr>
            <w:r w:rsidDel="00000000" w:rsidR="00000000" w:rsidRPr="00000000">
              <w:rPr>
                <w:b w:val="1"/>
                <w:sz w:val="20"/>
                <w:szCs w:val="20"/>
                <w:rtl w:val="0"/>
              </w:rPr>
              <w:t xml:space="preserve">Je, ___________________________ (nom de la personne qui donne son consentement), consens à ce que ___________________________ (nom de l’enfant) participe au processus de gestion de cas.</w:t>
            </w:r>
          </w:p>
        </w:tc>
      </w:tr>
      <w:tr>
        <w:tc>
          <w:tcPr>
            <w:gridSpan w:val="6"/>
            <w:shd w:fill="e7e6e6" w:val="clear"/>
          </w:tcPr>
          <w:p w:rsidR="00000000" w:rsidDel="00000000" w:rsidP="00000000" w:rsidRDefault="00000000" w:rsidRPr="00000000" w14:paraId="00000050">
            <w:pPr>
              <w:spacing w:line="240" w:lineRule="auto"/>
              <w:jc w:val="left"/>
              <w:rPr>
                <w:i w:val="1"/>
                <w:sz w:val="16"/>
                <w:szCs w:val="16"/>
              </w:rPr>
            </w:pPr>
            <w:r w:rsidDel="00000000" w:rsidR="00000000" w:rsidRPr="00000000">
              <w:rPr>
                <w:b w:val="1"/>
                <w:sz w:val="20"/>
                <w:szCs w:val="20"/>
                <w:rtl w:val="0"/>
              </w:rPr>
              <w:t xml:space="preserve">2. COLLECTE ET CONSERVATION DE RENSEIGNEMENTS CONCERNANT LE DOSSIER ET PARTAGE DE DONNÉES AGRÉGÉES ANONYMES À DES FINS DE PRODUCTION DE RAPPORTS </w:t>
            </w:r>
            <w:r w:rsidDel="00000000" w:rsidR="00000000" w:rsidRPr="00000000">
              <w:rPr>
                <w:i w:val="1"/>
                <w:sz w:val="16"/>
                <w:szCs w:val="16"/>
                <w:rtl w:val="0"/>
              </w:rPr>
              <w:t xml:space="preserve">Précisez quels renseignements seront collectés et conservés et pourquoi il est important de le faire. Précisez également comment ils seront conservés, et pendant combien de temps, conformément aux protocoles de protection des données servant à assurer la confidentialité. Précisez que des données anonymes pourraient être partagées à des fins de production de rapports. Expliquez-leur également qu’ils ont le droit de consulter leur dossier et d’en obtenir une copie. </w:t>
            </w:r>
          </w:p>
        </w:tc>
      </w:tr>
      <w:tr>
        <w:tc>
          <w:tcPr>
            <w:gridSpan w:val="6"/>
            <w:shd w:fill="fbe5d5" w:val="clear"/>
          </w:tcPr>
          <w:p w:rsidR="00000000" w:rsidDel="00000000" w:rsidP="00000000" w:rsidRDefault="00000000" w:rsidRPr="00000000" w14:paraId="00000056">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057">
            <w:pPr>
              <w:spacing w:line="240" w:lineRule="auto"/>
              <w:jc w:val="left"/>
              <w:rPr>
                <w:b w:val="1"/>
                <w:sz w:val="20"/>
                <w:szCs w:val="20"/>
              </w:rPr>
            </w:pPr>
            <w:r w:rsidDel="00000000" w:rsidR="00000000" w:rsidRPr="00000000">
              <w:rPr>
                <w:b w:val="1"/>
                <w:sz w:val="20"/>
                <w:szCs w:val="20"/>
                <w:rtl w:val="0"/>
              </w:rPr>
              <w:t xml:space="preserve">Je, ___________________________ (nom de la personne qui donne son consentement), consens à ce que le gestionnaire de cas assigné au dossier collecte et conserve des renseignements personnels concernant le dossier (nom, photos, détails sur la famille, etc.).</w:t>
            </w:r>
          </w:p>
        </w:tc>
      </w:tr>
      <w:tr>
        <w:tc>
          <w:tcPr>
            <w:gridSpan w:val="6"/>
            <w:shd w:fill="e7e6e6" w:val="clear"/>
          </w:tcPr>
          <w:p w:rsidR="00000000" w:rsidDel="00000000" w:rsidP="00000000" w:rsidRDefault="00000000" w:rsidRPr="00000000" w14:paraId="0000005D">
            <w:pPr>
              <w:spacing w:line="240" w:lineRule="auto"/>
              <w:jc w:val="left"/>
              <w:rPr>
                <w:i w:val="1"/>
                <w:sz w:val="16"/>
                <w:szCs w:val="16"/>
              </w:rPr>
            </w:pPr>
            <w:r w:rsidDel="00000000" w:rsidR="00000000" w:rsidRPr="00000000">
              <w:rPr>
                <w:b w:val="1"/>
                <w:sz w:val="20"/>
                <w:szCs w:val="20"/>
                <w:rtl w:val="0"/>
              </w:rPr>
              <w:t xml:space="preserve">3. PARTAGE D’INFORMATION POUR LA PRESTATION DE SERVICES </w:t>
            </w:r>
            <w:r w:rsidDel="00000000" w:rsidR="00000000" w:rsidRPr="00000000">
              <w:rPr>
                <w:i w:val="1"/>
                <w:sz w:val="16"/>
                <w:szCs w:val="16"/>
                <w:rtl w:val="0"/>
              </w:rPr>
              <w:t xml:space="preserve">Expliquez le genre de renseignements qui pourraient être transmis, et les raisons de ce partage. Précisez également qu’ils le seront conformément aux protocoles de protection des données servant à assurer la confidentialité. Expliquez-leur qu’ils peuvent préciser leurs volontés concernant les renseignements qu’ils ne souhaitent pas voir partager, et à quelles personnes. Précisez également que vous pourriez devoir partager de l’information sans leur consentement si vous jugez qu’une personne est en danger. Ajoutez que vous les avertissez par la suite, si une telle situation se produisait.</w:t>
            </w:r>
          </w:p>
        </w:tc>
      </w:tr>
      <w:tr>
        <w:tc>
          <w:tcPr>
            <w:gridSpan w:val="6"/>
            <w:shd w:fill="fbe5d5" w:val="clear"/>
          </w:tcPr>
          <w:p w:rsidR="00000000" w:rsidDel="00000000" w:rsidP="00000000" w:rsidRDefault="00000000" w:rsidRPr="00000000" w14:paraId="00000063">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064">
            <w:pPr>
              <w:spacing w:line="240" w:lineRule="auto"/>
              <w:jc w:val="left"/>
              <w:rPr>
                <w:b w:val="1"/>
                <w:sz w:val="20"/>
                <w:szCs w:val="20"/>
              </w:rPr>
            </w:pPr>
            <w:r w:rsidDel="00000000" w:rsidR="00000000" w:rsidRPr="00000000">
              <w:rPr>
                <w:b w:val="1"/>
                <w:sz w:val="20"/>
                <w:szCs w:val="20"/>
                <w:rtl w:val="0"/>
              </w:rPr>
              <w:t xml:space="preserve">Je, ___________________________ (nom de la personne qui donne son consentement), consens à ce que le gestionnaire de cas assigné au dossier partage de l’information sur le dossier à d’autres prestataires de services dans les circonstances décrites ci-dessous.</w:t>
            </w:r>
          </w:p>
        </w:tc>
      </w:tr>
      <w:tr>
        <w:tc>
          <w:tcPr>
            <w:gridSpan w:val="3"/>
            <w:tcBorders>
              <w:right w:color="000000" w:space="0" w:sz="0" w:val="nil"/>
            </w:tcBorders>
            <w:shd w:fill="fbe5d5" w:val="clear"/>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 l’information pourra être partagée en vue d’obtenir les services suivants : </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Cochez toutes les réponses qui s’appliquent.</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Prise en charge des enfants</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Aide financière</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Éducation formelle</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Localisation de la famille et réunification familiale</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Nourriture</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Soutien pour une survivante de VBG</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Aide juridique</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Moyen de subsistance</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Soins médicaux</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Services en santé mentale</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Articles non alimentaires</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left w:color="000000" w:space="0" w:sz="0" w:val="nil"/>
            </w:tcBorders>
            <w:shd w:fill="fbe5d5" w:val="clear"/>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Éducation non formelle</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Nutrition</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Soutien psychosocial</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Services pour enfants handicapés</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Logement</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Soins de santé sexuelle et reproductive</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Secours</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Eau, hygiène et assainissement (EHA)</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Transfert de dossier</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3"/>
            <w:shd w:fill="fbe5d5" w:val="clear"/>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Ne pas transmettre de renseignements aux personnes ou organisations suivantes :</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fbe5d5" w:val="clear"/>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Ne pas transmettre les renseignements suivants :</w:t>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shd w:fill="fbe5d5" w:val="clear"/>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Motifs du refus du consentement et/ou du refus de transmission de certains renseignements à certaines personnes ou organisations :</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Peur de représailles à leur endroit ou à l’endroit d’un tiers.</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Volonté de communiquer eux-mêmes ces renseignements.</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 notamment le nom et l’adresse des personnes et des organisations) :</w:t>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6"/>
            <w:shd w:fill="e7e6e6" w:val="clear"/>
          </w:tcPr>
          <w:p w:rsidR="00000000" w:rsidDel="00000000" w:rsidP="00000000" w:rsidRDefault="00000000" w:rsidRPr="00000000" w14:paraId="000000A3">
            <w:pPr>
              <w:spacing w:line="240" w:lineRule="auto"/>
              <w:jc w:val="left"/>
              <w:rPr>
                <w:i w:val="1"/>
                <w:sz w:val="16"/>
                <w:szCs w:val="16"/>
              </w:rPr>
            </w:pPr>
            <w:r w:rsidDel="00000000" w:rsidR="00000000" w:rsidRPr="00000000">
              <w:rPr>
                <w:b w:val="1"/>
                <w:sz w:val="20"/>
                <w:szCs w:val="20"/>
                <w:rtl w:val="0"/>
              </w:rPr>
              <w:t xml:space="preserve">4. AUTORISATION : </w:t>
            </w:r>
            <w:r w:rsidDel="00000000" w:rsidR="00000000" w:rsidRPr="00000000">
              <w:rPr>
                <w:i w:val="1"/>
                <w:sz w:val="16"/>
                <w:szCs w:val="16"/>
                <w:rtl w:val="0"/>
              </w:rPr>
              <w:t xml:space="preserve">Obtenir l’autorisation de l’enfant ou de son parent ou tuteur (en fonction de l’âge et du degré de maturité de l’enfant, de la présence d’un parent ou tuteur à ses côtés et de son intérêt supérieur). L’autorisation peut être fournie par le superviseur du gestionnaire de cas si l’enfant n’a ni parent ni tuteur et s’il est trop jeune pour consentir lui-même et/ou s’il court un danger imminent (y compris un risque de violence sexuelle et d’abus graves).</w:t>
            </w:r>
          </w:p>
        </w:tc>
      </w:tr>
      <w:tr>
        <w:trPr>
          <w:trHeight w:val="193" w:hRule="atLeast"/>
        </w:trPr>
        <w:tc>
          <w:tcPr>
            <w:shd w:fill="fbe5d5" w:val="clear"/>
          </w:tcPr>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Personne donnant son consentement (signature) :</w:t>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fbe5d5" w:val="clear"/>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Lien avec l’enfant :</w:t>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S’il ne s’agit pas de l’enfant.</w:t>
            </w:r>
            <w:r w:rsidDel="00000000" w:rsidR="00000000" w:rsidRPr="00000000">
              <w:rPr>
                <w:rtl w:val="0"/>
              </w:rPr>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fbe5d5" w:val="clear"/>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Gestionnaire de cas :</w:t>
            </w:r>
            <w:r w:rsidDel="00000000" w:rsidR="00000000" w:rsidRPr="00000000">
              <w:rPr>
                <w:rtl w:val="0"/>
              </w:rPr>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fbe5d5" w:val="clear"/>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Date :</w:t>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w:t>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fbe5d5"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B9">
      <w:pPr>
        <w:spacing w:line="240" w:lineRule="auto"/>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40" w:w="11900" w:orient="portrait"/>
      <w:pgMar w:bottom="1134" w:top="1701" w:left="851" w:right="851" w:header="567"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right"/>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 de 2</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360" w:firstLine="0"/>
      <w:jc w:val="both"/>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Formulaire d’accord et de consentement</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A">
    <w:pPr>
      <w:pStyle w:val="Title"/>
      <w:pBdr>
        <w:bottom w:color="000000" w:space="0" w:sz="0" w:val="none"/>
      </w:pBdr>
      <w:jc w:val="center"/>
      <w:rPr>
        <w:color w:val="c00000"/>
        <w:sz w:val="24"/>
        <w:szCs w:val="24"/>
      </w:rPr>
    </w:pPr>
    <w:r w:rsidDel="00000000" w:rsidR="00000000" w:rsidRPr="00000000">
      <w:rPr>
        <w:rtl w:val="0"/>
      </w:rPr>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fr-CA"/>
      </w:rPr>
    </w:rPrDefault>
    <w:pPrDefault>
      <w:pPr>
        <w:spacing w:after="160" w:line="259"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tabs>
        <w:tab w:val="left" w:pos="360"/>
      </w:tabs>
      <w:spacing w:after="240" w:before="240" w:line="240" w:lineRule="auto"/>
      <w:ind w:left="432" w:hanging="432"/>
      <w:jc w:val="left"/>
    </w:pPr>
    <w:rPr>
      <w:rFonts w:ascii="Arial" w:cs="Arial" w:eastAsia="Arial" w:hAnsi="Arial"/>
      <w:b w:val="1"/>
      <w:color w:val="ed7d31"/>
      <w:sz w:val="32"/>
      <w:szCs w:val="32"/>
      <w:u w:val="none"/>
    </w:rPr>
  </w:style>
  <w:style w:type="paragraph" w:styleId="Heading2">
    <w:name w:val="heading 2"/>
    <w:basedOn w:val="Normal"/>
    <w:next w:val="Normal"/>
    <w:pPr>
      <w:keepNext w:val="1"/>
      <w:spacing w:after="180" w:before="360" w:line="276" w:lineRule="auto"/>
    </w:pPr>
    <w:rPr>
      <w:b w:val="1"/>
      <w:sz w:val="28"/>
      <w:szCs w:val="28"/>
    </w:rPr>
  </w:style>
  <w:style w:type="paragraph" w:styleId="Heading3">
    <w:name w:val="heading 3"/>
    <w:basedOn w:val="Normal"/>
    <w:next w:val="Normal"/>
    <w:pPr>
      <w:keepNext w:val="1"/>
      <w:keepLines w:val="1"/>
      <w:spacing w:before="40" w:lineRule="auto"/>
      <w:ind w:left="1146" w:hanging="720"/>
    </w:pPr>
    <w:rPr>
      <w:b w:val="1"/>
      <w:color w:val="000000"/>
    </w:rPr>
  </w:style>
  <w:style w:type="paragraph" w:styleId="Heading4">
    <w:name w:val="heading 4"/>
    <w:basedOn w:val="Normal"/>
    <w:next w:val="Normal"/>
    <w:pPr>
      <w:keepNext w:val="1"/>
      <w:keepLines w:val="1"/>
      <w:spacing w:before="40" w:lineRule="auto"/>
      <w:ind w:left="864" w:hanging="864"/>
    </w:pPr>
    <w:rPr>
      <w:b w:val="1"/>
      <w:i w:val="1"/>
      <w:color w:val="000000"/>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pBdr>
        <w:bottom w:color="4472c4" w:space="4" w:sz="8" w:val="single"/>
      </w:pBdr>
      <w:spacing w:after="300" w:line="240" w:lineRule="auto"/>
      <w:jc w:val="left"/>
    </w:pPr>
    <w:rPr>
      <w:rFonts w:ascii="Calibri" w:cs="Calibri" w:eastAsia="Calibri" w:hAnsi="Calibri"/>
      <w:color w:val="323e4f"/>
      <w:sz w:val="52"/>
      <w:szCs w:val="52"/>
    </w:rPr>
  </w:style>
  <w:style w:type="paragraph" w:styleId="Normal" w:default="1">
    <w:name w:val="Normal"/>
    <w:qFormat w:val="1"/>
    <w:rsid w:val="00655628"/>
    <w:pPr>
      <w:spacing w:after="160" w:line="259" w:lineRule="auto"/>
      <w:jc w:val="both"/>
    </w:pPr>
    <w:rPr>
      <w:szCs w:val="22"/>
      <w:lang w:val="en-ZA"/>
    </w:rPr>
  </w:style>
  <w:style w:type="paragraph" w:styleId="Titre1">
    <w:name w:val="heading 1"/>
    <w:basedOn w:val="Normal"/>
    <w:next w:val="Normal"/>
    <w:link w:val="Titre1Car"/>
    <w:autoRedefine w:val="1"/>
    <w:uiPriority w:val="9"/>
    <w:qFormat w:val="1"/>
    <w:rsid w:val="00655628"/>
    <w:pPr>
      <w:keepNext w:val="1"/>
      <w:keepLines w:val="1"/>
      <w:numPr>
        <w:numId w:val="1"/>
      </w:numPr>
      <w:tabs>
        <w:tab w:val="left" w:pos="360"/>
      </w:tabs>
      <w:spacing w:after="240" w:before="240" w:line="240" w:lineRule="auto"/>
      <w:jc w:val="left"/>
      <w:outlineLvl w:val="0"/>
    </w:pPr>
    <w:rPr>
      <w:rFonts w:ascii="Arial" w:cs="Arial" w:eastAsia="Georgia" w:hAnsi="Arial"/>
      <w:b w:val="1"/>
      <w:bCs w:val="1"/>
      <w:color w:val="ed7d31" w:themeColor="accent2"/>
      <w:sz w:val="32"/>
      <w:szCs w:val="28"/>
      <w:u w:color="4f81bd"/>
      <w:lang w:bidi="ar-EG" w:eastAsia="ar-EG" w:val="en-GB"/>
    </w:rPr>
  </w:style>
  <w:style w:type="paragraph" w:styleId="Titre2">
    <w:name w:val="heading 2"/>
    <w:basedOn w:val="Normal"/>
    <w:next w:val="Normal"/>
    <w:link w:val="Titre2Car"/>
    <w:autoRedefine w:val="1"/>
    <w:uiPriority w:val="9"/>
    <w:unhideWhenUsed w:val="1"/>
    <w:qFormat w:val="1"/>
    <w:rsid w:val="00655628"/>
    <w:pPr>
      <w:keepNext w:val="1"/>
      <w:spacing w:after="180" w:before="360" w:line="276" w:lineRule="auto"/>
      <w:outlineLvl w:val="1"/>
    </w:pPr>
    <w:rPr>
      <w:rFonts w:eastAsia="Times New Roman"/>
      <w:b w:val="1"/>
      <w:bCs w:val="1"/>
      <w:iCs w:val="1"/>
      <w:sz w:val="28"/>
      <w:szCs w:val="28"/>
      <w:lang w:val="en-US"/>
    </w:rPr>
  </w:style>
  <w:style w:type="paragraph" w:styleId="Titre3">
    <w:name w:val="heading 3"/>
    <w:basedOn w:val="Normal"/>
    <w:next w:val="Normal"/>
    <w:link w:val="Titre3Car"/>
    <w:autoRedefine w:val="1"/>
    <w:uiPriority w:val="9"/>
    <w:unhideWhenUsed w:val="1"/>
    <w:qFormat w:val="1"/>
    <w:rsid w:val="00655628"/>
    <w:pPr>
      <w:keepNext w:val="1"/>
      <w:keepLines w:val="1"/>
      <w:numPr>
        <w:ilvl w:val="2"/>
        <w:numId w:val="3"/>
      </w:numPr>
      <w:spacing w:before="40"/>
      <w:outlineLvl w:val="2"/>
    </w:pPr>
    <w:rPr>
      <w:rFonts w:cstheme="majorBidi" w:eastAsiaTheme="majorEastAsia"/>
      <w:b w:val="1"/>
      <w:color w:val="000000" w:themeColor="text1"/>
    </w:rPr>
  </w:style>
  <w:style w:type="paragraph" w:styleId="Titre4">
    <w:name w:val="heading 4"/>
    <w:basedOn w:val="Normal"/>
    <w:next w:val="Normal"/>
    <w:link w:val="Titre4Car"/>
    <w:autoRedefine w:val="1"/>
    <w:uiPriority w:val="9"/>
    <w:unhideWhenUsed w:val="1"/>
    <w:qFormat w:val="1"/>
    <w:rsid w:val="00655628"/>
    <w:pPr>
      <w:keepNext w:val="1"/>
      <w:keepLines w:val="1"/>
      <w:numPr>
        <w:ilvl w:val="3"/>
        <w:numId w:val="3"/>
      </w:numPr>
      <w:spacing w:before="40"/>
      <w:outlineLvl w:val="3"/>
    </w:pPr>
    <w:rPr>
      <w:rFonts w:cstheme="majorBidi" w:eastAsiaTheme="minorEastAsia"/>
      <w:b w:val="1"/>
      <w:i w:val="1"/>
      <w:iCs w:val="1"/>
      <w:color w:val="000000" w:themeColor="text1"/>
    </w:rPr>
  </w:style>
  <w:style w:type="paragraph" w:styleId="Titre9">
    <w:name w:val="heading 9"/>
    <w:basedOn w:val="Normal"/>
    <w:next w:val="Normal"/>
    <w:link w:val="Titre9Car"/>
    <w:uiPriority w:val="9"/>
    <w:semiHidden w:val="1"/>
    <w:unhideWhenUsed w:val="1"/>
    <w:qFormat w:val="1"/>
    <w:rsid w:val="00C16541"/>
    <w:pPr>
      <w:keepNext w:val="1"/>
      <w:keepLines w:val="1"/>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Titre1Car" w:customStyle="1">
    <w:name w:val="Titre 1 Car"/>
    <w:basedOn w:val="Policepardfaut"/>
    <w:link w:val="Titre1"/>
    <w:uiPriority w:val="9"/>
    <w:rsid w:val="00655628"/>
    <w:rPr>
      <w:rFonts w:ascii="Arial" w:cs="Arial" w:eastAsia="Georgia" w:hAnsi="Arial"/>
      <w:b w:val="1"/>
      <w:bCs w:val="1"/>
      <w:color w:val="ed7d31" w:themeColor="accent2"/>
      <w:sz w:val="32"/>
      <w:szCs w:val="28"/>
      <w:u w:color="4f81bd"/>
      <w:lang w:bidi="ar-EG" w:eastAsia="ar-EG" w:val="en-GB"/>
    </w:rPr>
  </w:style>
  <w:style w:type="paragraph" w:styleId="Style2" w:customStyle="1">
    <w:name w:val="Style2"/>
    <w:basedOn w:val="Titre1"/>
    <w:autoRedefine w:val="1"/>
    <w:qFormat w:val="1"/>
    <w:rsid w:val="00CB5C9B"/>
    <w:rPr>
      <w:b w:val="0"/>
    </w:rPr>
  </w:style>
  <w:style w:type="character" w:styleId="Titre3Car" w:customStyle="1">
    <w:name w:val="Titre 3 Car"/>
    <w:basedOn w:val="Policepardfaut"/>
    <w:link w:val="Titre3"/>
    <w:uiPriority w:val="9"/>
    <w:rsid w:val="00A83CD7"/>
    <w:rPr>
      <w:rFonts w:cstheme="majorBidi" w:eastAsiaTheme="majorEastAsia"/>
      <w:b w:val="1"/>
      <w:color w:val="000000" w:themeColor="text1"/>
      <w:lang w:val="en-ZA"/>
    </w:rPr>
  </w:style>
  <w:style w:type="paragraph" w:styleId="Head3" w:customStyle="1">
    <w:name w:val="Head 3"/>
    <w:basedOn w:val="Titre3"/>
    <w:autoRedefine w:val="1"/>
    <w:qFormat w:val="1"/>
    <w:rsid w:val="00E91172"/>
  </w:style>
  <w:style w:type="paragraph" w:styleId="Style1" w:customStyle="1">
    <w:name w:val="Style1"/>
    <w:basedOn w:val="Normal"/>
    <w:autoRedefine w:val="1"/>
    <w:qFormat w:val="1"/>
    <w:rsid w:val="00A7136F"/>
    <w:pPr>
      <w:spacing w:after="0" w:line="240" w:lineRule="auto"/>
    </w:pPr>
    <w:rPr>
      <w:lang w:val="en-US"/>
    </w:rPr>
  </w:style>
  <w:style w:type="paragraph" w:styleId="Style3" w:customStyle="1">
    <w:name w:val="Style3"/>
    <w:basedOn w:val="Head3"/>
    <w:autoRedefine w:val="1"/>
    <w:qFormat w:val="1"/>
    <w:rsid w:val="00E91172"/>
  </w:style>
  <w:style w:type="character" w:styleId="Titre2Car" w:customStyle="1">
    <w:name w:val="Titre 2 Car"/>
    <w:link w:val="Titre2"/>
    <w:uiPriority w:val="9"/>
    <w:rsid w:val="00655628"/>
    <w:rPr>
      <w:rFonts w:eastAsia="Times New Roman"/>
      <w:b w:val="1"/>
      <w:bCs w:val="1"/>
      <w:iCs w:val="1"/>
      <w:sz w:val="28"/>
      <w:szCs w:val="28"/>
    </w:rPr>
  </w:style>
  <w:style w:type="character" w:styleId="Titre4Car" w:customStyle="1">
    <w:name w:val="Titre 4 Car"/>
    <w:basedOn w:val="Policepardfaut"/>
    <w:link w:val="Titre4"/>
    <w:uiPriority w:val="9"/>
    <w:rsid w:val="00A83CD7"/>
    <w:rPr>
      <w:rFonts w:cstheme="majorBidi" w:eastAsiaTheme="minorEastAsia"/>
      <w:b w:val="1"/>
      <w:i w:val="1"/>
      <w:iCs w:val="1"/>
      <w:color w:val="000000" w:themeColor="text1"/>
      <w:lang w:val="en-ZA"/>
    </w:rPr>
  </w:style>
  <w:style w:type="paragraph" w:styleId="Headerorange" w:customStyle="1">
    <w:name w:val="Header orange"/>
    <w:basedOn w:val="Normal"/>
    <w:autoRedefine w:val="1"/>
    <w:qFormat w:val="1"/>
    <w:rsid w:val="00D43441"/>
    <w:pPr>
      <w:spacing w:after="120" w:before="120" w:line="260" w:lineRule="atLeast"/>
    </w:pPr>
    <w:rPr>
      <w:rFonts w:cs="Gill Sans MT" w:eastAsia="MS Mincho"/>
      <w:b w:val="1"/>
      <w:bCs w:val="1"/>
      <w:color w:val="ee7f00"/>
      <w:szCs w:val="26"/>
      <w:lang w:eastAsia="fr-CH" w:val="fr-CH"/>
    </w:rPr>
  </w:style>
  <w:style w:type="paragraph" w:styleId="Footnote" w:customStyle="1">
    <w:name w:val="Footnote"/>
    <w:basedOn w:val="Normal"/>
    <w:link w:val="Appelnotedebasdep"/>
    <w:autoRedefine w:val="1"/>
    <w:uiPriority w:val="99"/>
    <w:qFormat w:val="1"/>
    <w:rsid w:val="00655628"/>
    <w:pPr>
      <w:spacing w:line="240" w:lineRule="auto"/>
    </w:pPr>
    <w:rPr>
      <w:rFonts w:ascii="Arial" w:hAnsi="Arial"/>
      <w:sz w:val="20"/>
      <w:szCs w:val="24"/>
      <w:vertAlign w:val="superscript"/>
      <w:lang w:val="en-US"/>
    </w:rPr>
  </w:style>
  <w:style w:type="character" w:styleId="Appelnotedebasdep">
    <w:name w:val="footnote reference"/>
    <w:aliases w:val="Footnote Char"/>
    <w:link w:val="Footnote"/>
    <w:unhideWhenUsed w:val="1"/>
    <w:qFormat w:val="1"/>
    <w:rsid w:val="00655628"/>
    <w:rPr>
      <w:rFonts w:ascii="Arial" w:hAnsi="Arial"/>
      <w:sz w:val="20"/>
      <w:vertAlign w:val="superscript"/>
    </w:rPr>
  </w:style>
  <w:style w:type="table" w:styleId="Grilledutableau">
    <w:name w:val="Table Grid"/>
    <w:basedOn w:val="TableauNormal"/>
    <w:uiPriority w:val="39"/>
    <w:rsid w:val="00E435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ragraphedeliste">
    <w:name w:val="List Paragraph"/>
    <w:aliases w:val="MCHIP_list paragraph,List Paragraph1,Recommendation,List Paragraph (numbered (a)),Dot pt,F5 List Paragraph,No Spacing1,List Paragraph Char Char Char,Indicator Text,Numbered Para 1,MAIN CONTENT,Colorful List - Accent 11,Bullet 1"/>
    <w:basedOn w:val="Normal"/>
    <w:link w:val="ParagraphedelisteCar"/>
    <w:uiPriority w:val="34"/>
    <w:qFormat w:val="1"/>
    <w:rsid w:val="008D06D9"/>
    <w:pPr>
      <w:ind w:left="720"/>
      <w:contextualSpacing w:val="1"/>
    </w:pPr>
  </w:style>
  <w:style w:type="paragraph" w:styleId="Sansinterligne">
    <w:name w:val="No Spacing"/>
    <w:link w:val="SansinterligneCar"/>
    <w:uiPriority w:val="1"/>
    <w:qFormat w:val="1"/>
    <w:rsid w:val="008D06D9"/>
    <w:pPr>
      <w:jc w:val="both"/>
    </w:pPr>
    <w:rPr>
      <w:szCs w:val="22"/>
      <w:lang w:val="en-ZA"/>
    </w:rPr>
  </w:style>
  <w:style w:type="paragraph" w:styleId="En-tte">
    <w:name w:val="header"/>
    <w:basedOn w:val="Normal"/>
    <w:link w:val="En-tteCar"/>
    <w:uiPriority w:val="99"/>
    <w:unhideWhenUsed w:val="1"/>
    <w:rsid w:val="000C01F2"/>
    <w:pPr>
      <w:tabs>
        <w:tab w:val="center" w:pos="4513"/>
        <w:tab w:val="right" w:pos="9026"/>
      </w:tabs>
      <w:spacing w:after="0" w:line="240" w:lineRule="auto"/>
    </w:pPr>
  </w:style>
  <w:style w:type="character" w:styleId="En-tteCar" w:customStyle="1">
    <w:name w:val="En-tête Car"/>
    <w:basedOn w:val="Policepardfaut"/>
    <w:link w:val="En-tte"/>
    <w:uiPriority w:val="99"/>
    <w:rsid w:val="000C01F2"/>
    <w:rPr>
      <w:szCs w:val="22"/>
      <w:lang w:val="en-ZA"/>
    </w:rPr>
  </w:style>
  <w:style w:type="paragraph" w:styleId="Pieddepage">
    <w:name w:val="footer"/>
    <w:basedOn w:val="Normal"/>
    <w:link w:val="PieddepageCar"/>
    <w:uiPriority w:val="99"/>
    <w:unhideWhenUsed w:val="1"/>
    <w:rsid w:val="000C01F2"/>
    <w:pPr>
      <w:tabs>
        <w:tab w:val="center" w:pos="4513"/>
        <w:tab w:val="right" w:pos="9026"/>
      </w:tabs>
      <w:spacing w:after="0" w:line="240" w:lineRule="auto"/>
    </w:pPr>
  </w:style>
  <w:style w:type="character" w:styleId="PieddepageCar" w:customStyle="1">
    <w:name w:val="Pied de page Car"/>
    <w:basedOn w:val="Policepardfaut"/>
    <w:link w:val="Pieddepage"/>
    <w:uiPriority w:val="99"/>
    <w:rsid w:val="000C01F2"/>
    <w:rPr>
      <w:szCs w:val="22"/>
      <w:lang w:val="en-ZA"/>
    </w:rPr>
  </w:style>
  <w:style w:type="character" w:styleId="Numrodepage">
    <w:name w:val="page number"/>
    <w:basedOn w:val="Policepardfaut"/>
    <w:uiPriority w:val="99"/>
    <w:semiHidden w:val="1"/>
    <w:unhideWhenUsed w:val="1"/>
    <w:rsid w:val="000C01F2"/>
  </w:style>
  <w:style w:type="character" w:styleId="Marquedecommentaire">
    <w:name w:val="annotation reference"/>
    <w:basedOn w:val="Policepardfaut"/>
    <w:uiPriority w:val="99"/>
    <w:semiHidden w:val="1"/>
    <w:unhideWhenUsed w:val="1"/>
    <w:rsid w:val="0054064E"/>
    <w:rPr>
      <w:sz w:val="18"/>
      <w:szCs w:val="18"/>
    </w:rPr>
  </w:style>
  <w:style w:type="paragraph" w:styleId="Commentaire">
    <w:name w:val="annotation text"/>
    <w:basedOn w:val="Normal"/>
    <w:link w:val="CommentaireCar"/>
    <w:uiPriority w:val="99"/>
    <w:unhideWhenUsed w:val="1"/>
    <w:rsid w:val="0054064E"/>
    <w:pPr>
      <w:spacing w:line="240" w:lineRule="auto"/>
    </w:pPr>
    <w:rPr>
      <w:szCs w:val="24"/>
    </w:rPr>
  </w:style>
  <w:style w:type="character" w:styleId="CommentaireCar" w:customStyle="1">
    <w:name w:val="Commentaire Car"/>
    <w:basedOn w:val="Policepardfaut"/>
    <w:link w:val="Commentaire"/>
    <w:uiPriority w:val="99"/>
    <w:rsid w:val="0054064E"/>
    <w:rPr>
      <w:lang w:val="en-ZA"/>
    </w:rPr>
  </w:style>
  <w:style w:type="paragraph" w:styleId="Objetducommentaire">
    <w:name w:val="annotation subject"/>
    <w:basedOn w:val="Commentaire"/>
    <w:next w:val="Commentaire"/>
    <w:link w:val="ObjetducommentaireCar"/>
    <w:uiPriority w:val="99"/>
    <w:semiHidden w:val="1"/>
    <w:unhideWhenUsed w:val="1"/>
    <w:rsid w:val="0054064E"/>
    <w:rPr>
      <w:b w:val="1"/>
      <w:bCs w:val="1"/>
      <w:sz w:val="20"/>
      <w:szCs w:val="20"/>
    </w:rPr>
  </w:style>
  <w:style w:type="character" w:styleId="ObjetducommentaireCar" w:customStyle="1">
    <w:name w:val="Objet du commentaire Car"/>
    <w:basedOn w:val="CommentaireCar"/>
    <w:link w:val="Objetducommentaire"/>
    <w:uiPriority w:val="99"/>
    <w:semiHidden w:val="1"/>
    <w:rsid w:val="0054064E"/>
    <w:rPr>
      <w:b w:val="1"/>
      <w:bCs w:val="1"/>
      <w:sz w:val="20"/>
      <w:szCs w:val="20"/>
      <w:lang w:val="en-ZA"/>
    </w:rPr>
  </w:style>
  <w:style w:type="paragraph" w:styleId="Textedebulles">
    <w:name w:val="Balloon Text"/>
    <w:basedOn w:val="Normal"/>
    <w:link w:val="TextedebullesCar"/>
    <w:uiPriority w:val="99"/>
    <w:semiHidden w:val="1"/>
    <w:unhideWhenUsed w:val="1"/>
    <w:rsid w:val="0054064E"/>
    <w:pPr>
      <w:spacing w:after="0" w:line="240" w:lineRule="auto"/>
    </w:pPr>
    <w:rPr>
      <w:rFonts w:ascii="Times New Roman" w:cs="Times New Roman" w:hAnsi="Times New Roman"/>
      <w:sz w:val="18"/>
      <w:szCs w:val="18"/>
    </w:rPr>
  </w:style>
  <w:style w:type="character" w:styleId="TextedebullesCar" w:customStyle="1">
    <w:name w:val="Texte de bulles Car"/>
    <w:basedOn w:val="Policepardfaut"/>
    <w:link w:val="Textedebulles"/>
    <w:uiPriority w:val="99"/>
    <w:semiHidden w:val="1"/>
    <w:rsid w:val="0054064E"/>
    <w:rPr>
      <w:rFonts w:ascii="Times New Roman" w:cs="Times New Roman" w:hAnsi="Times New Roman"/>
      <w:sz w:val="18"/>
      <w:szCs w:val="18"/>
      <w:lang w:val="en-ZA"/>
    </w:rPr>
  </w:style>
  <w:style w:type="paragraph" w:styleId="Rvision">
    <w:name w:val="Revision"/>
    <w:hidden w:val="1"/>
    <w:uiPriority w:val="99"/>
    <w:semiHidden w:val="1"/>
    <w:rsid w:val="00BC6945"/>
    <w:rPr>
      <w:szCs w:val="22"/>
      <w:lang w:val="en-ZA"/>
    </w:rPr>
  </w:style>
  <w:style w:type="character" w:styleId="ParagraphedelisteCar" w:customStyle="1">
    <w:name w:val="Paragraphe de liste Car"/>
    <w:aliases w:val="MCHIP_list paragraph Car,List Paragraph1 Car,Recommendation Car,List Paragraph (numbered (a)) Car,Dot pt Car,F5 List Paragraph Car,No Spacing1 Car,List Paragraph Char Char Char Car,Indicator Text Car,Numbered Para 1 Car"/>
    <w:basedOn w:val="Policepardfaut"/>
    <w:link w:val="Paragraphedeliste"/>
    <w:uiPriority w:val="34"/>
    <w:locked w:val="1"/>
    <w:rsid w:val="007F25DC"/>
    <w:rPr>
      <w:szCs w:val="22"/>
      <w:lang w:val="en-ZA"/>
    </w:rPr>
  </w:style>
  <w:style w:type="paragraph" w:styleId="Default" w:customStyle="1">
    <w:name w:val="Default"/>
    <w:rsid w:val="001D6B6B"/>
    <w:pPr>
      <w:autoSpaceDE w:val="0"/>
      <w:autoSpaceDN w:val="0"/>
      <w:adjustRightInd w:val="0"/>
    </w:pPr>
    <w:rPr>
      <w:rFonts w:ascii="Arial Narrow" w:cs="Arial Narrow" w:eastAsia="Times New Roman" w:hAnsi="Arial Narrow"/>
      <w:color w:val="000000"/>
    </w:rPr>
  </w:style>
  <w:style w:type="paragraph" w:styleId="Notedebasdepage">
    <w:name w:val="footnote text"/>
    <w:basedOn w:val="Normal"/>
    <w:link w:val="NotedebasdepageCar"/>
    <w:semiHidden w:val="1"/>
    <w:rsid w:val="001D6B6B"/>
    <w:pPr>
      <w:spacing w:after="0" w:line="240" w:lineRule="auto"/>
      <w:jc w:val="left"/>
    </w:pPr>
    <w:rPr>
      <w:rFonts w:ascii="Times New Roman" w:cs="Times New Roman" w:eastAsia="Times New Roman" w:hAnsi="Times New Roman"/>
      <w:sz w:val="20"/>
      <w:szCs w:val="20"/>
      <w:lang w:val="en-US"/>
    </w:rPr>
  </w:style>
  <w:style w:type="character" w:styleId="NotedebasdepageCar" w:customStyle="1">
    <w:name w:val="Note de bas de page Car"/>
    <w:basedOn w:val="Policepardfaut"/>
    <w:link w:val="Notedebasdepage"/>
    <w:semiHidden w:val="1"/>
    <w:rsid w:val="001D6B6B"/>
    <w:rPr>
      <w:rFonts w:ascii="Times New Roman" w:cs="Times New Roman" w:eastAsia="Times New Roman" w:hAnsi="Times New Roman"/>
      <w:sz w:val="20"/>
      <w:szCs w:val="20"/>
    </w:rPr>
  </w:style>
  <w:style w:type="paragraph" w:styleId="TableParagraph" w:customStyle="1">
    <w:name w:val="Table Paragraph"/>
    <w:basedOn w:val="Normal"/>
    <w:uiPriority w:val="1"/>
    <w:qFormat w:val="1"/>
    <w:rsid w:val="001D6B6B"/>
    <w:pPr>
      <w:widowControl w:val="0"/>
      <w:spacing w:after="0" w:line="240" w:lineRule="auto"/>
      <w:jc w:val="left"/>
    </w:pPr>
    <w:rPr>
      <w:sz w:val="22"/>
      <w:lang w:val="en-US"/>
    </w:rPr>
  </w:style>
  <w:style w:type="character" w:styleId="SansinterligneCar" w:customStyle="1">
    <w:name w:val="Sans interligne Car"/>
    <w:link w:val="Sansinterligne"/>
    <w:uiPriority w:val="1"/>
    <w:rsid w:val="002B61D5"/>
    <w:rPr>
      <w:szCs w:val="22"/>
      <w:lang w:val="en-ZA"/>
    </w:rPr>
  </w:style>
  <w:style w:type="character" w:styleId="Lienhypertexte">
    <w:name w:val="Hyperlink"/>
    <w:uiPriority w:val="99"/>
    <w:rsid w:val="002B61D5"/>
    <w:rPr>
      <w:color w:val="0000ff"/>
      <w:u w:val="single"/>
    </w:rPr>
  </w:style>
  <w:style w:type="character" w:styleId="Titre9Car" w:customStyle="1">
    <w:name w:val="Titre 9 Car"/>
    <w:basedOn w:val="Policepardfaut"/>
    <w:link w:val="Titre9"/>
    <w:uiPriority w:val="9"/>
    <w:semiHidden w:val="1"/>
    <w:rsid w:val="00C16541"/>
    <w:rPr>
      <w:rFonts w:asciiTheme="majorHAnsi" w:cstheme="majorBidi" w:eastAsiaTheme="majorEastAsia" w:hAnsiTheme="majorHAnsi"/>
      <w:i w:val="1"/>
      <w:iCs w:val="1"/>
      <w:color w:val="272727" w:themeColor="text1" w:themeTint="0000D8"/>
      <w:sz w:val="21"/>
      <w:szCs w:val="21"/>
      <w:lang w:val="en-ZA"/>
    </w:rPr>
  </w:style>
  <w:style w:type="character" w:styleId="Rfrenceple">
    <w:name w:val="Subtle Reference"/>
    <w:basedOn w:val="Policepardfaut"/>
    <w:uiPriority w:val="31"/>
    <w:qFormat w:val="1"/>
    <w:rsid w:val="00C16541"/>
    <w:rPr>
      <w:smallCaps w:val="1"/>
      <w:color w:val="ed7d31" w:themeColor="accent2"/>
      <w:u w:val="single"/>
    </w:rPr>
  </w:style>
  <w:style w:type="paragraph" w:styleId="Listenumros">
    <w:name w:val="List Number"/>
    <w:basedOn w:val="Normal"/>
    <w:uiPriority w:val="99"/>
    <w:unhideWhenUsed w:val="1"/>
    <w:rsid w:val="00C16541"/>
    <w:pPr>
      <w:numPr>
        <w:numId w:val="49"/>
      </w:numPr>
      <w:tabs>
        <w:tab w:val="clear" w:pos="360"/>
      </w:tabs>
      <w:spacing w:after="120" w:line="300" w:lineRule="auto"/>
      <w:ind w:left="432" w:hanging="432"/>
      <w:jc w:val="left"/>
    </w:pPr>
    <w:rPr>
      <w:rFonts w:ascii="Helvetica Neue Light" w:eastAsia="Times New Roman" w:hAnsi="Helvetica Neue Light"/>
      <w:sz w:val="22"/>
      <w:lang w:val="en-US"/>
    </w:rPr>
  </w:style>
  <w:style w:type="character" w:styleId="Lienhypertextesuivivisit">
    <w:name w:val="FollowedHyperlink"/>
    <w:basedOn w:val="Policepardfaut"/>
    <w:uiPriority w:val="99"/>
    <w:semiHidden w:val="1"/>
    <w:unhideWhenUsed w:val="1"/>
    <w:rsid w:val="001272F2"/>
    <w:rPr>
      <w:color w:val="954f72" w:themeColor="followedHyperlink"/>
      <w:u w:val="single"/>
    </w:rPr>
  </w:style>
  <w:style w:type="paragraph" w:styleId="Titre">
    <w:name w:val="Title"/>
    <w:basedOn w:val="Normal"/>
    <w:next w:val="Normal"/>
    <w:link w:val="TitreCar"/>
    <w:uiPriority w:val="10"/>
    <w:qFormat w:val="1"/>
    <w:rsid w:val="009E3945"/>
    <w:pPr>
      <w:pBdr>
        <w:bottom w:color="4472c4" w:space="4" w:sz="8" w:themeColor="accent1" w:val="single"/>
      </w:pBdr>
      <w:spacing w:after="300" w:line="240" w:lineRule="auto"/>
      <w:contextualSpacing w:val="1"/>
      <w:jc w:val="left"/>
    </w:pPr>
    <w:rPr>
      <w:rFonts w:asciiTheme="majorHAnsi" w:cstheme="majorBidi" w:eastAsiaTheme="majorEastAsia" w:hAnsiTheme="majorHAnsi"/>
      <w:color w:val="323e4f" w:themeColor="text2" w:themeShade="0000BF"/>
      <w:spacing w:val="5"/>
      <w:kern w:val="28"/>
      <w:sz w:val="52"/>
      <w:szCs w:val="52"/>
      <w:lang w:val="en-US"/>
    </w:rPr>
  </w:style>
  <w:style w:type="character" w:styleId="TitreCar" w:customStyle="1">
    <w:name w:val="Titre Car"/>
    <w:basedOn w:val="Policepardfaut"/>
    <w:link w:val="Titre"/>
    <w:uiPriority w:val="10"/>
    <w:rsid w:val="009E3945"/>
    <w:rPr>
      <w:rFonts w:asciiTheme="majorHAnsi" w:cstheme="majorBidi" w:eastAsiaTheme="majorEastAsia" w:hAnsiTheme="majorHAnsi"/>
      <w:color w:val="323e4f" w:themeColor="text2" w:themeShade="0000BF"/>
      <w:spacing w:val="5"/>
      <w:kern w:val="28"/>
      <w:sz w:val="52"/>
      <w:szCs w:val="5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130IxzJ5TgXWI9oZwMJpC3scyg==">AMUW2mWl3hl8gjYtKT1gl892kfEfvDP+mw3NjRQHTDpNJsvcyXYxZ3MgDoDFJIzT4CBq/yuYztBlyFGIcx3KGRiI7mYcsYhT9RYF4XSVP3ziOfETVWLqZWTc6vQ/fiPhz7+8USbgh6/O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2019-06-01T20:35:00Z</dcterms:created>
  <dc:creator>Microsoft Office User</dc:creator>
</cp:coreProperties>
</file>